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366093" w14:textId="52C776A2" w:rsidR="0081058D" w:rsidRPr="00570CA0" w:rsidRDefault="00F628A4" w:rsidP="006353AB">
      <w:pPr>
        <w:spacing w:after="80"/>
        <w:rPr>
          <w:b/>
          <w:bCs/>
        </w:rPr>
      </w:pPr>
      <w:r>
        <w:rPr>
          <w:b/>
          <w:bCs/>
        </w:rPr>
        <w:t xml:space="preserve">Report to the </w:t>
      </w:r>
      <w:r>
        <w:rPr>
          <w:b/>
          <w:bCs/>
        </w:rPr>
        <w:t>July meeting</w:t>
      </w:r>
      <w:r>
        <w:rPr>
          <w:b/>
          <w:bCs/>
        </w:rPr>
        <w:t xml:space="preserve"> of the </w:t>
      </w:r>
      <w:r w:rsidR="005B2949">
        <w:rPr>
          <w:b/>
          <w:bCs/>
        </w:rPr>
        <w:t>Waverton Precinct</w:t>
      </w:r>
      <w:r w:rsidR="00920C6B">
        <w:rPr>
          <w:b/>
          <w:bCs/>
        </w:rPr>
        <w:t xml:space="preserve">: </w:t>
      </w:r>
      <w:r w:rsidR="008101DD" w:rsidRPr="00F628A4">
        <w:rPr>
          <w:b/>
          <w:bCs/>
          <w:color w:val="0070C0"/>
        </w:rPr>
        <w:t>The trouble with Lime Bikes</w:t>
      </w:r>
    </w:p>
    <w:p w14:paraId="04CEBFC9" w14:textId="77777777" w:rsidR="00F73F78" w:rsidRDefault="00EC7DB5" w:rsidP="006353AB">
      <w:pPr>
        <w:spacing w:after="80"/>
      </w:pPr>
      <w:r>
        <w:t xml:space="preserve">Precinct meetings have discussed </w:t>
      </w:r>
      <w:r w:rsidR="003D76C5">
        <w:t xml:space="preserve">the hazards and inconvenience resulting from the latest wave of shared e-bikes. </w:t>
      </w:r>
    </w:p>
    <w:p w14:paraId="736C2773" w14:textId="24CDC36C" w:rsidR="00EC7DB5" w:rsidRDefault="00EC7DB5" w:rsidP="006353AB">
      <w:pPr>
        <w:spacing w:after="80"/>
      </w:pPr>
      <w:r>
        <w:t>S</w:t>
      </w:r>
      <w:r w:rsidR="00B74BBE">
        <w:t xml:space="preserve">hared </w:t>
      </w:r>
      <w:r>
        <w:t>e-</w:t>
      </w:r>
      <w:r w:rsidR="00B74BBE">
        <w:t xml:space="preserve">bike schemes </w:t>
      </w:r>
      <w:r>
        <w:t xml:space="preserve">are operating in 16 local council areas </w:t>
      </w:r>
      <w:r w:rsidR="00B74BBE">
        <w:t>from the City of Sydney, Inner West and North Sydney to Canterbury-Bankstown, Burwood and Parramatta.</w:t>
      </w:r>
      <w:r>
        <w:t xml:space="preserve"> </w:t>
      </w:r>
    </w:p>
    <w:p w14:paraId="69DBDED8" w14:textId="5890FD84" w:rsidR="00C37208" w:rsidRDefault="00C37208" w:rsidP="006353AB">
      <w:pPr>
        <w:spacing w:after="80"/>
      </w:pPr>
      <w:r>
        <w:t xml:space="preserve">North Sydney Council made a submission to the 2024 Legislative Council enquiry into the use of e-scooters, e-bikes and related mobility options. The Council made </w:t>
      </w:r>
      <w:proofErr w:type="gramStart"/>
      <w:r>
        <w:t>a number of</w:t>
      </w:r>
      <w:proofErr w:type="gramEnd"/>
      <w:r>
        <w:t xml:space="preserve"> proposals, including:</w:t>
      </w:r>
    </w:p>
    <w:p w14:paraId="1EE6216E" w14:textId="6EFDEBE2" w:rsidR="00C37208" w:rsidRDefault="00C37208" w:rsidP="00C37208">
      <w:pPr>
        <w:pStyle w:val="ListParagraph"/>
        <w:numPr>
          <w:ilvl w:val="0"/>
          <w:numId w:val="2"/>
        </w:numPr>
        <w:ind w:left="567" w:hanging="283"/>
      </w:pPr>
      <w:r>
        <w:t>Increasing funding for active transport so that local government can deliver separated cycling facilities and road safety initiatives.</w:t>
      </w:r>
    </w:p>
    <w:p w14:paraId="11DE34F1" w14:textId="7E7F53B8" w:rsidR="00C37208" w:rsidRDefault="00C37208" w:rsidP="00C37208">
      <w:pPr>
        <w:pStyle w:val="ListParagraph"/>
        <w:numPr>
          <w:ilvl w:val="0"/>
          <w:numId w:val="2"/>
        </w:numPr>
        <w:ind w:left="567" w:hanging="283"/>
      </w:pPr>
      <w:r>
        <w:t>Ensuring that e-mobility and lithium-ion batteries are adequately regulated to reduce potential fires and ensure devices are not altered.</w:t>
      </w:r>
    </w:p>
    <w:p w14:paraId="462BF256" w14:textId="3AB29494" w:rsidR="000E050B" w:rsidRDefault="00C37208" w:rsidP="00EF743A">
      <w:pPr>
        <w:pStyle w:val="ListParagraph"/>
        <w:numPr>
          <w:ilvl w:val="0"/>
          <w:numId w:val="2"/>
        </w:numPr>
        <w:spacing w:after="80"/>
        <w:ind w:left="567" w:hanging="283"/>
      </w:pPr>
      <w:r>
        <w:t xml:space="preserve">Deliver a docked bike share system to reduce street clutter. </w:t>
      </w:r>
    </w:p>
    <w:p w14:paraId="09C221DD" w14:textId="6E6863D8" w:rsidR="00BD037D" w:rsidRDefault="00621DF0" w:rsidP="00EF743A">
      <w:pPr>
        <w:spacing w:after="80"/>
      </w:pPr>
      <w:r>
        <w:t xml:space="preserve">The Council participated in a </w:t>
      </w:r>
      <w:r w:rsidR="00BD037D">
        <w:t>Transport for NSW</w:t>
      </w:r>
      <w:r w:rsidR="00BD037D">
        <w:t xml:space="preserve"> (TfNSW)</w:t>
      </w:r>
      <w:r>
        <w:t xml:space="preserve"> trial of </w:t>
      </w:r>
      <w:r w:rsidR="008101DD">
        <w:t xml:space="preserve">50 </w:t>
      </w:r>
      <w:r>
        <w:t>marked parking bays for e-bikes</w:t>
      </w:r>
      <w:r w:rsidR="00BD037D">
        <w:t>. I</w:t>
      </w:r>
      <w:r w:rsidR="008101DD">
        <w:t xml:space="preserve">n the </w:t>
      </w:r>
      <w:r w:rsidR="008101DD" w:rsidRPr="008101DD">
        <w:t xml:space="preserve">North Sydney </w:t>
      </w:r>
      <w:r w:rsidR="00BD037D">
        <w:t xml:space="preserve">the trial was to include bays in the </w:t>
      </w:r>
      <w:r w:rsidR="008101DD" w:rsidRPr="008101DD">
        <w:t>CBD</w:t>
      </w:r>
      <w:r w:rsidR="008101DD">
        <w:t xml:space="preserve">, </w:t>
      </w:r>
      <w:proofErr w:type="spellStart"/>
      <w:r w:rsidR="008101DD" w:rsidRPr="008101DD">
        <w:t>Crows</w:t>
      </w:r>
      <w:proofErr w:type="spellEnd"/>
      <w:r w:rsidR="008101DD" w:rsidRPr="008101DD">
        <w:t xml:space="preserve"> Nest</w:t>
      </w:r>
      <w:r w:rsidR="008101DD">
        <w:t>-</w:t>
      </w:r>
      <w:r w:rsidR="008101DD" w:rsidRPr="008101DD">
        <w:t>St Leonards</w:t>
      </w:r>
      <w:r w:rsidR="008101DD">
        <w:t xml:space="preserve"> and near </w:t>
      </w:r>
      <w:r w:rsidR="008101DD" w:rsidRPr="008101DD">
        <w:t>Milsons Point station and the Bridge cycleway entrance</w:t>
      </w:r>
      <w:r w:rsidR="008101DD">
        <w:t xml:space="preserve">, generally using </w:t>
      </w:r>
      <w:r w:rsidR="008101DD" w:rsidRPr="008101DD">
        <w:t xml:space="preserve">wider footpaths </w:t>
      </w:r>
      <w:r w:rsidR="008101DD">
        <w:t>and</w:t>
      </w:r>
      <w:r w:rsidR="008101DD" w:rsidRPr="008101DD">
        <w:t xml:space="preserve"> modified </w:t>
      </w:r>
      <w:r w:rsidR="008101DD">
        <w:t xml:space="preserve">on-road </w:t>
      </w:r>
      <w:r w:rsidR="008101DD" w:rsidRPr="008101DD">
        <w:t>No Stopping zones</w:t>
      </w:r>
      <w:r w:rsidR="008101DD">
        <w:t xml:space="preserve">. </w:t>
      </w:r>
      <w:r w:rsidR="008101DD" w:rsidRPr="008101DD">
        <w:t xml:space="preserve">If </w:t>
      </w:r>
      <w:r w:rsidR="005B01F5">
        <w:t>a rider</w:t>
      </w:r>
      <w:r w:rsidR="008101DD" w:rsidRPr="008101DD">
        <w:t xml:space="preserve"> tr</w:t>
      </w:r>
      <w:r w:rsidR="005B01F5">
        <w:t>ies</w:t>
      </w:r>
      <w:r w:rsidR="008101DD" w:rsidRPr="008101DD">
        <w:t xml:space="preserve"> to park outside </w:t>
      </w:r>
      <w:r w:rsidR="00BD037D">
        <w:t xml:space="preserve">a </w:t>
      </w:r>
      <w:r w:rsidR="008101DD" w:rsidRPr="008101DD">
        <w:t xml:space="preserve">marked bay, the Lime app will use GPS geofencing to prevent </w:t>
      </w:r>
      <w:r w:rsidR="005B01F5">
        <w:t>them</w:t>
      </w:r>
      <w:r w:rsidR="008101DD" w:rsidRPr="008101DD">
        <w:t xml:space="preserve"> from ending </w:t>
      </w:r>
      <w:r w:rsidR="005B01F5">
        <w:t>the</w:t>
      </w:r>
      <w:r w:rsidR="008101DD" w:rsidRPr="008101DD">
        <w:t xml:space="preserve"> trip, meaning </w:t>
      </w:r>
      <w:r w:rsidR="005B01F5">
        <w:t>they</w:t>
      </w:r>
      <w:r w:rsidR="008101DD" w:rsidRPr="008101DD">
        <w:t xml:space="preserve"> will continue to be billed.</w:t>
      </w:r>
      <w:r w:rsidR="00570CA0">
        <w:t xml:space="preserve"> </w:t>
      </w:r>
    </w:p>
    <w:p w14:paraId="10A1BD86" w14:textId="18FF007B" w:rsidR="008101DD" w:rsidRDefault="00570CA0" w:rsidP="00EF743A">
      <w:pPr>
        <w:spacing w:after="80"/>
      </w:pPr>
      <w:r w:rsidRPr="00570CA0">
        <w:t xml:space="preserve">Geofencing </w:t>
      </w:r>
      <w:r>
        <w:t>can also be used to enforce ‘no-go’ and ‘go-slow’</w:t>
      </w:r>
      <w:r w:rsidRPr="00570CA0">
        <w:t xml:space="preserve"> </w:t>
      </w:r>
      <w:r>
        <w:t>z</w:t>
      </w:r>
      <w:r w:rsidRPr="00570CA0">
        <w:t>ones</w:t>
      </w:r>
      <w:r>
        <w:t>.</w:t>
      </w:r>
    </w:p>
    <w:p w14:paraId="5ED523D2" w14:textId="3841ADAA" w:rsidR="000E050B" w:rsidRDefault="00570CA0" w:rsidP="00EF743A">
      <w:pPr>
        <w:spacing w:after="80"/>
      </w:pPr>
      <w:r>
        <w:t xml:space="preserve">The Council supports bike share as a contribution to active transport and </w:t>
      </w:r>
      <w:proofErr w:type="gramStart"/>
      <w:r>
        <w:t>micromobility, but</w:t>
      </w:r>
      <w:proofErr w:type="gramEnd"/>
      <w:r>
        <w:t xml:space="preserve"> expects the NSW Government to create a comprehensive regulatory regime for e-bikes. </w:t>
      </w:r>
      <w:r w:rsidR="00621DF0">
        <w:t>In April 2026 the Council made a submission relating to the government’s proposed reforms to micromobility and sharing schemes, seeking, amongst other initiatives, ‘a c</w:t>
      </w:r>
      <w:r w:rsidR="00621DF0" w:rsidRPr="00621DF0">
        <w:t xml:space="preserve">lear </w:t>
      </w:r>
      <w:r w:rsidR="00621DF0">
        <w:t>a</w:t>
      </w:r>
      <w:r w:rsidR="00621DF0" w:rsidRPr="00621DF0">
        <w:t xml:space="preserve">pproach to </w:t>
      </w:r>
      <w:r w:rsidR="00621DF0">
        <w:t>m</w:t>
      </w:r>
      <w:r w:rsidR="00621DF0" w:rsidRPr="00621DF0">
        <w:t xml:space="preserve">icromobility </w:t>
      </w:r>
      <w:r w:rsidR="00621DF0">
        <w:t>p</w:t>
      </w:r>
      <w:r w:rsidR="00621DF0" w:rsidRPr="00621DF0">
        <w:t>arking</w:t>
      </w:r>
      <w:r w:rsidR="00BD037D">
        <w:t>’</w:t>
      </w:r>
      <w:r w:rsidR="00621DF0">
        <w:t>.</w:t>
      </w:r>
    </w:p>
    <w:p w14:paraId="7BFF7A7B" w14:textId="6366748F" w:rsidR="00B74BBE" w:rsidRDefault="00EC7DB5" w:rsidP="00EF743A">
      <w:pPr>
        <w:spacing w:after="80"/>
      </w:pPr>
      <w:r>
        <w:t xml:space="preserve">We have learned the following from a recent </w:t>
      </w:r>
      <w:r w:rsidR="00621DF0">
        <w:t xml:space="preserve">government </w:t>
      </w:r>
      <w:r>
        <w:t>media statement.</w:t>
      </w:r>
    </w:p>
    <w:p w14:paraId="0761D7E4" w14:textId="03BA0CB7" w:rsidR="00B74BBE" w:rsidRDefault="00B74BBE" w:rsidP="000E001C">
      <w:pPr>
        <w:spacing w:after="80"/>
        <w:ind w:left="426"/>
      </w:pPr>
      <w:r>
        <w:t xml:space="preserve">A $6.6 million funding program announced on 30 June 2026 will grant up to $200,000 per application to local councils and other public authorities to deliver e-bike parking and improve rider behaviour. </w:t>
      </w:r>
      <w:r w:rsidR="00BD037D">
        <w:t>TfNSW</w:t>
      </w:r>
      <w:r>
        <w:t xml:space="preserve"> aims to deliver 250 parking bays for 2,500 shared e-bikes </w:t>
      </w:r>
      <w:r w:rsidR="00BD037D">
        <w:t>in 2026</w:t>
      </w:r>
      <w:r>
        <w:t>.</w:t>
      </w:r>
    </w:p>
    <w:p w14:paraId="60AC7716" w14:textId="1FB2A48C" w:rsidR="00B74BBE" w:rsidRDefault="00BD037D" w:rsidP="000E001C">
      <w:pPr>
        <w:spacing w:after="80"/>
        <w:ind w:left="426"/>
      </w:pPr>
      <w:r>
        <w:t>T</w:t>
      </w:r>
      <w:r w:rsidR="00B74BBE">
        <w:t>he NSW Government found that marked bays reduce kicked over bikes and blocked footpaths by half, and now expects the 16 councils to provide marked parking bays in the areas of most conflict and complaint. Councils will also have the power to decide ‘no-go’ and ‘go-slow’ zones for shared and private e-bikes and will be able to choose which operators can set up in their area.</w:t>
      </w:r>
    </w:p>
    <w:p w14:paraId="3504AE14" w14:textId="3BD99BB7" w:rsidR="00EC7DB5" w:rsidRDefault="00EC7DB5" w:rsidP="000E001C">
      <w:pPr>
        <w:spacing w:after="80"/>
        <w:ind w:left="426"/>
      </w:pPr>
      <w:r>
        <w:t>Operators are funding the program through a 60</w:t>
      </w:r>
      <w:r w:rsidR="00BD037D">
        <w:t>-</w:t>
      </w:r>
      <w:r>
        <w:t xml:space="preserve">cent-fee paid to </w:t>
      </w:r>
      <w:r w:rsidR="00BD037D">
        <w:t>TfNSW</w:t>
      </w:r>
      <w:r>
        <w:t xml:space="preserve"> on each e-bike trip.</w:t>
      </w:r>
    </w:p>
    <w:p w14:paraId="0BAB3BF0" w14:textId="6E56FB6F" w:rsidR="00B74BBE" w:rsidRDefault="00EC7DB5" w:rsidP="000E001C">
      <w:pPr>
        <w:spacing w:after="80"/>
        <w:ind w:left="426"/>
      </w:pPr>
      <w:r>
        <w:t>N</w:t>
      </w:r>
      <w:r w:rsidR="00B74BBE">
        <w:t>ew rules build on a series of e-bike safety initiatives, including:</w:t>
      </w:r>
    </w:p>
    <w:p w14:paraId="4C9AB13E" w14:textId="19F8C876" w:rsidR="00B74BBE" w:rsidRDefault="00B74BBE" w:rsidP="000E001C">
      <w:pPr>
        <w:pStyle w:val="ListParagraph"/>
        <w:numPr>
          <w:ilvl w:val="0"/>
          <w:numId w:val="1"/>
        </w:numPr>
        <w:ind w:left="709" w:hanging="283"/>
      </w:pPr>
      <w:r>
        <w:t>Powers for NSW Police to seize and crush illegal, privately-owned e-bikes.</w:t>
      </w:r>
    </w:p>
    <w:p w14:paraId="658E6F90" w14:textId="40406BE6" w:rsidR="00B74BBE" w:rsidRDefault="00B74BBE" w:rsidP="000E001C">
      <w:pPr>
        <w:pStyle w:val="ListParagraph"/>
        <w:numPr>
          <w:ilvl w:val="0"/>
          <w:numId w:val="1"/>
        </w:numPr>
        <w:ind w:left="709" w:hanging="283"/>
      </w:pPr>
      <w:r>
        <w:t>Reducing the 500-watt e-bike power limit to 250-watts.</w:t>
      </w:r>
    </w:p>
    <w:p w14:paraId="245AD190" w14:textId="298A70A2" w:rsidR="00B74BBE" w:rsidRDefault="00B74BBE" w:rsidP="000E001C">
      <w:pPr>
        <w:pStyle w:val="ListParagraph"/>
        <w:numPr>
          <w:ilvl w:val="0"/>
          <w:numId w:val="1"/>
        </w:numPr>
        <w:ind w:left="709" w:hanging="283"/>
      </w:pPr>
      <w:r>
        <w:t xml:space="preserve">Introducing </w:t>
      </w:r>
      <w:r w:rsidR="00DB7098">
        <w:t xml:space="preserve">a </w:t>
      </w:r>
      <w:r>
        <w:t xml:space="preserve">world-leading </w:t>
      </w:r>
      <w:r w:rsidR="00DB7098">
        <w:t>s</w:t>
      </w:r>
      <w:r>
        <w:t>tandard to ensure e-bikes are pedalled and legal power output cannot be tampered with.</w:t>
      </w:r>
    </w:p>
    <w:p w14:paraId="4B264A84" w14:textId="32EDE2B4" w:rsidR="00B74BBE" w:rsidRDefault="00B74BBE" w:rsidP="000E001C">
      <w:pPr>
        <w:pStyle w:val="ListParagraph"/>
        <w:numPr>
          <w:ilvl w:val="0"/>
          <w:numId w:val="1"/>
        </w:numPr>
        <w:ind w:left="709" w:hanging="283"/>
      </w:pPr>
      <w:r>
        <w:t>Proposing a minimum age limit to ride an e-bike.</w:t>
      </w:r>
    </w:p>
    <w:p w14:paraId="1705958E" w14:textId="6B1EE343" w:rsidR="00B74BBE" w:rsidRDefault="00B74BBE" w:rsidP="000E001C">
      <w:pPr>
        <w:pStyle w:val="ListParagraph"/>
        <w:numPr>
          <w:ilvl w:val="0"/>
          <w:numId w:val="1"/>
        </w:numPr>
        <w:ind w:left="709" w:hanging="283"/>
      </w:pPr>
      <w:r>
        <w:t xml:space="preserve">NSW Police Strike Force Puma targeting dangerous e-bike and e-motorbike </w:t>
      </w:r>
      <w:proofErr w:type="spellStart"/>
      <w:r>
        <w:t>rideouts</w:t>
      </w:r>
      <w:proofErr w:type="spellEnd"/>
      <w:r>
        <w:t>.</w:t>
      </w:r>
    </w:p>
    <w:p w14:paraId="4C4715C4" w14:textId="1B01734F" w:rsidR="00B74BBE" w:rsidRDefault="00B74BBE" w:rsidP="000E001C">
      <w:pPr>
        <w:pStyle w:val="ListParagraph"/>
        <w:numPr>
          <w:ilvl w:val="0"/>
          <w:numId w:val="1"/>
        </w:numPr>
        <w:ind w:left="709" w:hanging="283"/>
      </w:pPr>
      <w:r>
        <w:t>Imposing strict new safety standards on the sale of lithium-ion batteries.</w:t>
      </w:r>
    </w:p>
    <w:p w14:paraId="5E1AEE59" w14:textId="21B15BD1" w:rsidR="00B74BBE" w:rsidRDefault="00B74BBE" w:rsidP="000E001C">
      <w:pPr>
        <w:pStyle w:val="ListParagraph"/>
        <w:numPr>
          <w:ilvl w:val="0"/>
          <w:numId w:val="1"/>
        </w:numPr>
        <w:spacing w:after="80"/>
        <w:ind w:left="709" w:hanging="283"/>
      </w:pPr>
      <w:r>
        <w:t>Banning converted e-bikes from trains and Sydney Metro services to reduce the risk of fires.</w:t>
      </w:r>
    </w:p>
    <w:p w14:paraId="3211708E" w14:textId="6C60D8A5" w:rsidR="00B74BBE" w:rsidRDefault="00BD037D" w:rsidP="000E001C">
      <w:pPr>
        <w:spacing w:after="80"/>
        <w:ind w:left="426"/>
      </w:pPr>
      <w:r>
        <w:t>TfNSW</w:t>
      </w:r>
      <w:r w:rsidR="00B74BBE">
        <w:t xml:space="preserve"> </w:t>
      </w:r>
      <w:proofErr w:type="gramStart"/>
      <w:r w:rsidR="00B74BBE">
        <w:t>is able to</w:t>
      </w:r>
      <w:proofErr w:type="gramEnd"/>
      <w:r w:rsidR="00B74BBE">
        <w:t xml:space="preserve"> revoke an operator’s approval for failing to meet the minimum standards and issue penalties of up to $55,000 if they do not comply with a removal order.</w:t>
      </w:r>
    </w:p>
    <w:p w14:paraId="61887D14" w14:textId="74764B2B" w:rsidR="00353809" w:rsidRDefault="003D76C5" w:rsidP="00EF743A">
      <w:pPr>
        <w:spacing w:after="80"/>
      </w:pPr>
      <w:r>
        <w:t xml:space="preserve">Members of Waverton </w:t>
      </w:r>
      <w:r w:rsidR="00570CA0">
        <w:t xml:space="preserve">and other precincts </w:t>
      </w:r>
      <w:r>
        <w:t>have</w:t>
      </w:r>
      <w:r w:rsidR="00570CA0">
        <w:t xml:space="preserve"> been pressing for action. Now that </w:t>
      </w:r>
      <w:r w:rsidR="005B01F5">
        <w:t xml:space="preserve">the NSW Government is rolling out </w:t>
      </w:r>
      <w:r w:rsidR="005B01F5" w:rsidRPr="005B01F5">
        <w:t xml:space="preserve">a </w:t>
      </w:r>
      <w:r w:rsidR="005B01F5">
        <w:t>‘</w:t>
      </w:r>
      <w:r w:rsidR="005B01F5" w:rsidRPr="005B01F5">
        <w:t>comprehensive regulatory framework to ensure e-bikes, pedestrians and businesses can begin sharing public spaces safely and without conflict</w:t>
      </w:r>
      <w:r w:rsidR="005B01F5">
        <w:t xml:space="preserve">’ we need to see </w:t>
      </w:r>
      <w:r w:rsidR="00F73F78">
        <w:t>if</w:t>
      </w:r>
      <w:r w:rsidR="005B01F5">
        <w:t xml:space="preserve"> it works out. </w:t>
      </w:r>
    </w:p>
    <w:p w14:paraId="6217C8E2" w14:textId="7EF3942D" w:rsidR="00B74BBE" w:rsidRDefault="005B2949" w:rsidP="00EF743A">
      <w:pPr>
        <w:spacing w:after="80"/>
      </w:pPr>
      <w:r>
        <w:t>For now, we could encourage continued action by adopting a resolution along the following lines (for discussion and amendment):</w:t>
      </w:r>
    </w:p>
    <w:p w14:paraId="28A3A24D" w14:textId="77777777" w:rsidR="005B2949" w:rsidRDefault="005B2949" w:rsidP="00EF743A">
      <w:pPr>
        <w:spacing w:after="80"/>
      </w:pPr>
      <w:r>
        <w:t xml:space="preserve">THAT Waverton Precinct </w:t>
      </w:r>
    </w:p>
    <w:p w14:paraId="058B1755" w14:textId="077F61EC" w:rsidR="005B2949" w:rsidRDefault="005B2949" w:rsidP="000E001C">
      <w:pPr>
        <w:pStyle w:val="ListParagraph"/>
        <w:numPr>
          <w:ilvl w:val="0"/>
          <w:numId w:val="1"/>
        </w:numPr>
        <w:ind w:left="567" w:hanging="283"/>
      </w:pPr>
      <w:r>
        <w:t xml:space="preserve">notes the contribution that share bikes are making to active </w:t>
      </w:r>
      <w:proofErr w:type="gramStart"/>
      <w:r>
        <w:t>transport;</w:t>
      </w:r>
      <w:proofErr w:type="gramEnd"/>
    </w:p>
    <w:p w14:paraId="63CA5C8E" w14:textId="02A4C55B" w:rsidR="005B2949" w:rsidRDefault="005B2949" w:rsidP="000E001C">
      <w:pPr>
        <w:pStyle w:val="ListParagraph"/>
        <w:numPr>
          <w:ilvl w:val="0"/>
          <w:numId w:val="1"/>
        </w:numPr>
        <w:ind w:left="567" w:hanging="283"/>
      </w:pPr>
      <w:r>
        <w:t>notes the ‘</w:t>
      </w:r>
      <w:r w:rsidRPr="005B01F5">
        <w:t>comprehensive regulatory framework</w:t>
      </w:r>
      <w:r>
        <w:t xml:space="preserve">’ being created by the NSW </w:t>
      </w:r>
      <w:proofErr w:type="gramStart"/>
      <w:r>
        <w:t>Government;</w:t>
      </w:r>
      <w:proofErr w:type="gramEnd"/>
    </w:p>
    <w:p w14:paraId="02C2C0A1" w14:textId="702C41EE" w:rsidR="00B74BBE" w:rsidRDefault="005B2949" w:rsidP="00920C6B">
      <w:pPr>
        <w:pStyle w:val="ListParagraph"/>
        <w:numPr>
          <w:ilvl w:val="0"/>
          <w:numId w:val="1"/>
        </w:numPr>
        <w:ind w:left="567" w:hanging="283"/>
      </w:pPr>
      <w:r>
        <w:t>urges the Council to continue its efforts to manage the impacts of abandoned bikes in neighbourhoods like ours</w:t>
      </w:r>
      <w:r w:rsidR="006353AB">
        <w:t xml:space="preserve"> through working with the NSW Government, applying for a major grant, and holding Lime accountable for eliminating the hazards and inconvenience in the street through operational and IT innovations.</w:t>
      </w:r>
      <w:r w:rsidR="00674CF7">
        <w:tab/>
      </w:r>
      <w:r w:rsidR="00674CF7">
        <w:tab/>
      </w:r>
      <w:r w:rsidR="00674CF7">
        <w:tab/>
      </w:r>
      <w:r w:rsidR="00674CF7">
        <w:tab/>
      </w:r>
      <w:r w:rsidR="00674CF7">
        <w:tab/>
      </w:r>
      <w:r w:rsidR="00674CF7">
        <w:tab/>
      </w:r>
      <w:r w:rsidR="00284BFB">
        <w:t>JD 2Jul2026</w:t>
      </w:r>
    </w:p>
    <w:p w14:paraId="157ADD4F" w14:textId="0BADA1A2" w:rsidR="00674CF7" w:rsidRDefault="00920C6B" w:rsidP="00920C6B">
      <w:r>
        <w:t>[</w:t>
      </w:r>
      <w:r w:rsidR="007A4EC5">
        <w:t>JD 20Oct2026]</w:t>
      </w:r>
      <w:r w:rsidR="007A4EC5">
        <w:t xml:space="preserve"> </w:t>
      </w:r>
      <w:r w:rsidR="00674CF7">
        <w:t>The minutes record that ‘</w:t>
      </w:r>
      <w:r w:rsidR="00674CF7" w:rsidRPr="00674CF7">
        <w:t>The Precinct expressed the hope that the trial will bring some order to a currently very unsatisfactory situation.</w:t>
      </w:r>
      <w:r w:rsidR="00674CF7">
        <w:t>’</w:t>
      </w:r>
      <w:r w:rsidR="007A4EC5">
        <w:t xml:space="preserve"> </w:t>
      </w:r>
    </w:p>
    <w:p w14:paraId="6746E860" w14:textId="11FEFDE1" w:rsidR="00920C6B" w:rsidRDefault="00674CF7" w:rsidP="007A4EC5">
      <w:pPr>
        <w:ind w:right="-8"/>
      </w:pPr>
      <w:r>
        <w:t>[</w:t>
      </w:r>
      <w:r w:rsidR="007A4EC5">
        <w:t>JD 20Oct2026]</w:t>
      </w:r>
      <w:r w:rsidR="007A4EC5">
        <w:t xml:space="preserve"> </w:t>
      </w:r>
      <w:r>
        <w:t>The October meeting a</w:t>
      </w:r>
      <w:r w:rsidR="007A4EC5">
        <w:t>sked the Council</w:t>
      </w:r>
      <w:r>
        <w:t xml:space="preserve"> the following questions</w:t>
      </w:r>
      <w:r w:rsidR="007A4EC5">
        <w:t>:</w:t>
      </w:r>
      <w:r>
        <w:t xml:space="preserve"> ‘</w:t>
      </w:r>
      <w:r w:rsidR="00920C6B" w:rsidRPr="00920C6B">
        <w:t>Do the Lime Bikes within North Sydney LGA have geofencing technology applied? Is the Council working towards this?</w:t>
      </w:r>
      <w:r>
        <w:t>’</w:t>
      </w:r>
    </w:p>
    <w:sectPr w:rsidR="00920C6B" w:rsidSect="005B2949">
      <w:pgSz w:w="11900" w:h="16840"/>
      <w:pgMar w:top="851" w:right="1418" w:bottom="851" w:left="1418"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B9791D"/>
    <w:multiLevelType w:val="hybridMultilevel"/>
    <w:tmpl w:val="49BE697C"/>
    <w:lvl w:ilvl="0" w:tplc="9DE28A96">
      <w:start w:val="1"/>
      <w:numFmt w:val="bullet"/>
      <w:lvlText w:val=""/>
      <w:lvlJc w:val="left"/>
      <w:pPr>
        <w:ind w:left="720" w:hanging="360"/>
      </w:pPr>
      <w:rPr>
        <w:rFonts w:ascii="Symbol" w:hAnsi="Symbol" w:hint="default"/>
        <w:color w:val="auto"/>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E791B17"/>
    <w:multiLevelType w:val="hybridMultilevel"/>
    <w:tmpl w:val="10E0ABF6"/>
    <w:lvl w:ilvl="0" w:tplc="9DE28A96">
      <w:start w:val="1"/>
      <w:numFmt w:val="bullet"/>
      <w:lvlText w:val=""/>
      <w:lvlJc w:val="left"/>
      <w:pPr>
        <w:ind w:left="720" w:hanging="360"/>
      </w:pPr>
      <w:rPr>
        <w:rFonts w:ascii="Symbol" w:hAnsi="Symbol" w:hint="default"/>
        <w:color w:val="auto"/>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39987356">
    <w:abstractNumId w:val="1"/>
  </w:num>
  <w:num w:numId="2" w16cid:durableId="13813683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3"/>
  <w:proofState w:spelling="clean" w:grammar="clean"/>
  <w:defaultTabStop w:val="720"/>
  <w:drawingGridHorizontalSpacing w:val="10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BBE"/>
    <w:rsid w:val="000E001C"/>
    <w:rsid w:val="000E050B"/>
    <w:rsid w:val="000E37F5"/>
    <w:rsid w:val="00160F42"/>
    <w:rsid w:val="001A5FD2"/>
    <w:rsid w:val="00270E1B"/>
    <w:rsid w:val="00284BFB"/>
    <w:rsid w:val="00353809"/>
    <w:rsid w:val="003D76C5"/>
    <w:rsid w:val="00485383"/>
    <w:rsid w:val="004B19D3"/>
    <w:rsid w:val="004D2330"/>
    <w:rsid w:val="004F19F9"/>
    <w:rsid w:val="004F38CA"/>
    <w:rsid w:val="00570CA0"/>
    <w:rsid w:val="005B01F5"/>
    <w:rsid w:val="005B2949"/>
    <w:rsid w:val="005B4805"/>
    <w:rsid w:val="006040EF"/>
    <w:rsid w:val="00621DF0"/>
    <w:rsid w:val="006353AB"/>
    <w:rsid w:val="00674CF7"/>
    <w:rsid w:val="006D16A8"/>
    <w:rsid w:val="00745CC2"/>
    <w:rsid w:val="007A4EC5"/>
    <w:rsid w:val="008101DD"/>
    <w:rsid w:val="0081058D"/>
    <w:rsid w:val="00920C6B"/>
    <w:rsid w:val="00933CEA"/>
    <w:rsid w:val="009444AF"/>
    <w:rsid w:val="009B6E96"/>
    <w:rsid w:val="009F622A"/>
    <w:rsid w:val="00B00553"/>
    <w:rsid w:val="00B05956"/>
    <w:rsid w:val="00B218C5"/>
    <w:rsid w:val="00B74BBE"/>
    <w:rsid w:val="00BC159D"/>
    <w:rsid w:val="00BD037D"/>
    <w:rsid w:val="00C37208"/>
    <w:rsid w:val="00DB7098"/>
    <w:rsid w:val="00EC4C3C"/>
    <w:rsid w:val="00EC7DB5"/>
    <w:rsid w:val="00EF743A"/>
    <w:rsid w:val="00F14F39"/>
    <w:rsid w:val="00F628A4"/>
    <w:rsid w:val="00F73F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706054B5"/>
  <w14:discardImageEditingData/>
  <w15:chartTrackingRefBased/>
  <w15:docId w15:val="{82A309B8-85E5-034B-83EE-FEF44D4D4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kern w:val="2"/>
        <w:lang w:val="en-AU" w:eastAsia="en-US" w:bidi="ar-SA"/>
        <w14:ligatures w14:val="standardContextual"/>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4B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4B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4BB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4BB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74BB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74BB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74BB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74BB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74BB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4B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4B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4BB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4BB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74BB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74BB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74BB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74BB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74BB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74BB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4B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4BB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4BB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74BB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74BBE"/>
    <w:rPr>
      <w:i/>
      <w:iCs/>
      <w:color w:val="404040" w:themeColor="text1" w:themeTint="BF"/>
    </w:rPr>
  </w:style>
  <w:style w:type="paragraph" w:styleId="ListParagraph">
    <w:name w:val="List Paragraph"/>
    <w:basedOn w:val="Normal"/>
    <w:uiPriority w:val="34"/>
    <w:qFormat/>
    <w:rsid w:val="00B74BBE"/>
    <w:pPr>
      <w:ind w:left="720"/>
      <w:contextualSpacing/>
    </w:pPr>
  </w:style>
  <w:style w:type="character" w:styleId="IntenseEmphasis">
    <w:name w:val="Intense Emphasis"/>
    <w:basedOn w:val="DefaultParagraphFont"/>
    <w:uiPriority w:val="21"/>
    <w:qFormat/>
    <w:rsid w:val="00B74BBE"/>
    <w:rPr>
      <w:i/>
      <w:iCs/>
      <w:color w:val="0F4761" w:themeColor="accent1" w:themeShade="BF"/>
    </w:rPr>
  </w:style>
  <w:style w:type="paragraph" w:styleId="IntenseQuote">
    <w:name w:val="Intense Quote"/>
    <w:basedOn w:val="Normal"/>
    <w:next w:val="Normal"/>
    <w:link w:val="IntenseQuoteChar"/>
    <w:uiPriority w:val="30"/>
    <w:qFormat/>
    <w:rsid w:val="00B74B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4BBE"/>
    <w:rPr>
      <w:i/>
      <w:iCs/>
      <w:color w:val="0F4761" w:themeColor="accent1" w:themeShade="BF"/>
    </w:rPr>
  </w:style>
  <w:style w:type="character" w:styleId="IntenseReference">
    <w:name w:val="Intense Reference"/>
    <w:basedOn w:val="DefaultParagraphFont"/>
    <w:uiPriority w:val="32"/>
    <w:qFormat/>
    <w:rsid w:val="00B74BB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745</Words>
  <Characters>3964</Characters>
  <Application>Microsoft Office Word</Application>
  <DocSecurity>0</DocSecurity>
  <Lines>104</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Dawkins</dc:creator>
  <cp:keywords/>
  <dc:description/>
  <cp:lastModifiedBy>Jeremy Dawkins</cp:lastModifiedBy>
  <cp:revision>5</cp:revision>
  <dcterms:created xsi:type="dcterms:W3CDTF">2026-10-22T10:26:00Z</dcterms:created>
  <dcterms:modified xsi:type="dcterms:W3CDTF">2026-10-22T10:32:00Z</dcterms:modified>
</cp:coreProperties>
</file>